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4" w:rsidRDefault="00770A44">
      <w:pPr>
        <w:rPr>
          <w:rFonts w:ascii="Abel Pro" w:hAnsi="Abel Pro"/>
          <w:lang w:eastAsia="pl-PL"/>
        </w:rPr>
      </w:pPr>
      <w:bookmarkStart w:id="0" w:name="_GoBack"/>
      <w:bookmarkEnd w:id="0"/>
      <w:r>
        <w:rPr>
          <w:rFonts w:ascii="Abel Pro" w:hAnsi="Abel Pro"/>
          <w:lang w:eastAsia="pl-PL"/>
        </w:rPr>
        <w:t>Szanowni Państwo,</w:t>
      </w:r>
    </w:p>
    <w:p w:rsidR="00C526C9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  <w:proofErr w:type="spellStart"/>
      <w:r>
        <w:rPr>
          <w:rFonts w:ascii="Abel Pro" w:hAnsi="Abel Pro"/>
          <w:lang w:eastAsia="pl-PL"/>
        </w:rPr>
        <w:t>Proinfantis</w:t>
      </w:r>
      <w:proofErr w:type="spellEnd"/>
      <w:r>
        <w:rPr>
          <w:rFonts w:ascii="Abel Pro" w:hAnsi="Abel Pro"/>
          <w:lang w:eastAsia="pl-PL"/>
        </w:rPr>
        <w:t xml:space="preserve"> to</w:t>
      </w:r>
      <w:r w:rsidRPr="00736A0E">
        <w:rPr>
          <w:rFonts w:ascii="Abel Pro" w:hAnsi="Abel Pro"/>
          <w:lang w:eastAsia="pl-PL"/>
        </w:rPr>
        <w:t xml:space="preserve"> </w:t>
      </w:r>
      <w:r>
        <w:rPr>
          <w:rFonts w:ascii="Abel Pro" w:hAnsi="Abel Pro"/>
          <w:lang w:eastAsia="pl-PL"/>
        </w:rPr>
        <w:t xml:space="preserve">cykl konferencji skierowany do pediatrów, neonatologów, położnych i pielęgniarek. Poprzednie edycje cieszyły się dużą popularnością (średnio ponad 300 osób), dlatego IV edycję konferencji tradycyjnie planowaliśmy w dniach 18-19.06.2020r. w Międzyzdrojach. Nasze plany związane z tegoroczną organizacją </w:t>
      </w:r>
      <w:proofErr w:type="spellStart"/>
      <w:r>
        <w:rPr>
          <w:rFonts w:ascii="Abel Pro" w:hAnsi="Abel Pro"/>
          <w:lang w:eastAsia="pl-PL"/>
        </w:rPr>
        <w:t>Proinfantisa</w:t>
      </w:r>
      <w:proofErr w:type="spellEnd"/>
      <w:r>
        <w:rPr>
          <w:rFonts w:ascii="Abel Pro" w:hAnsi="Abel Pro"/>
          <w:lang w:eastAsia="pl-PL"/>
        </w:rPr>
        <w:t xml:space="preserve"> niestety pokrzyżowała </w:t>
      </w:r>
      <w:r w:rsidRPr="006D56F4">
        <w:rPr>
          <w:rFonts w:ascii="Abel Pro" w:hAnsi="Abel Pro"/>
          <w:b/>
          <w:lang w:eastAsia="pl-PL"/>
        </w:rPr>
        <w:t>pandemia wirusa SARS-CoV-2</w:t>
      </w:r>
      <w:r>
        <w:rPr>
          <w:rFonts w:ascii="Abel Pro" w:hAnsi="Abel Pro"/>
          <w:lang w:eastAsia="pl-PL"/>
        </w:rPr>
        <w:t xml:space="preserve">, która </w:t>
      </w:r>
      <w:r w:rsidRPr="008A5631">
        <w:rPr>
          <w:rFonts w:ascii="Abel Pro" w:hAnsi="Abel Pro"/>
          <w:lang w:eastAsia="pl-PL"/>
        </w:rPr>
        <w:t xml:space="preserve">spowodowała niemałe zmiany w naszym życiu </w:t>
      </w:r>
      <w:r>
        <w:rPr>
          <w:rFonts w:ascii="Abel Pro" w:hAnsi="Abel Pro"/>
          <w:lang w:eastAsia="pl-PL"/>
        </w:rPr>
        <w:t xml:space="preserve">osobistym i zawodowym, co zapewne </w:t>
      </w:r>
      <w:r w:rsidRPr="008A5631">
        <w:rPr>
          <w:rFonts w:ascii="Abel Pro" w:hAnsi="Abel Pro"/>
          <w:lang w:eastAsia="pl-PL"/>
        </w:rPr>
        <w:t xml:space="preserve">dotyka </w:t>
      </w:r>
      <w:r>
        <w:rPr>
          <w:rFonts w:ascii="Abel Pro" w:hAnsi="Abel Pro"/>
          <w:lang w:eastAsia="pl-PL"/>
        </w:rPr>
        <w:t>Państwa</w:t>
      </w:r>
      <w:r w:rsidRPr="008A5631">
        <w:rPr>
          <w:rFonts w:ascii="Abel Pro" w:hAnsi="Abel Pro"/>
          <w:lang w:eastAsia="pl-PL"/>
        </w:rPr>
        <w:t xml:space="preserve"> na co dzień. Przede wszys</w:t>
      </w:r>
      <w:r>
        <w:rPr>
          <w:rFonts w:ascii="Abel Pro" w:hAnsi="Abel Pro"/>
          <w:lang w:eastAsia="pl-PL"/>
        </w:rPr>
        <w:t>tkim mam nadzieję, że Państwo ja</w:t>
      </w:r>
      <w:r w:rsidRPr="008A5631">
        <w:rPr>
          <w:rFonts w:ascii="Abel Pro" w:hAnsi="Abel Pro"/>
          <w:lang w:eastAsia="pl-PL"/>
        </w:rPr>
        <w:t>k i Wasi najbliżsi jesteście w jak najlepszym zdrowiu.</w:t>
      </w:r>
      <w:r>
        <w:rPr>
          <w:rFonts w:ascii="Abel Pro" w:hAnsi="Abel Pro"/>
          <w:lang w:eastAsia="pl-PL"/>
        </w:rPr>
        <w:t xml:space="preserve"> </w:t>
      </w:r>
    </w:p>
    <w:p w:rsidR="00C526C9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</w:p>
    <w:p w:rsidR="00C526C9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>S</w:t>
      </w:r>
      <w:r w:rsidR="002E521E">
        <w:rPr>
          <w:rFonts w:ascii="Abel Pro" w:hAnsi="Abel Pro"/>
          <w:lang w:eastAsia="pl-PL"/>
        </w:rPr>
        <w:t>ytuacja w jakiej obecnie</w:t>
      </w:r>
      <w:r>
        <w:rPr>
          <w:rFonts w:ascii="Abel Pro" w:hAnsi="Abel Pro"/>
          <w:lang w:eastAsia="pl-PL"/>
        </w:rPr>
        <w:t xml:space="preserve"> się znaleźliśmy związana z szybkim rozprzestrzenianiem się epidemi</w:t>
      </w:r>
      <w:r w:rsidR="002E521E">
        <w:rPr>
          <w:rFonts w:ascii="Abel Pro" w:hAnsi="Abel Pro"/>
          <w:lang w:eastAsia="pl-PL"/>
        </w:rPr>
        <w:t xml:space="preserve">i </w:t>
      </w:r>
      <w:r>
        <w:rPr>
          <w:rFonts w:ascii="Abel Pro" w:hAnsi="Abel Pro"/>
          <w:lang w:eastAsia="pl-PL"/>
        </w:rPr>
        <w:t xml:space="preserve">i zasady, do których wszyscy jesteśmy zobowiązani się stosować m.in. obostrzenia związane z </w:t>
      </w:r>
      <w:r w:rsidRPr="008A5631">
        <w:rPr>
          <w:rFonts w:ascii="Abel Pro" w:hAnsi="Abel Pro"/>
          <w:lang w:eastAsia="pl-PL"/>
        </w:rPr>
        <w:t>prowadz</w:t>
      </w:r>
      <w:r>
        <w:rPr>
          <w:rFonts w:ascii="Abel Pro" w:hAnsi="Abel Pro"/>
          <w:lang w:eastAsia="pl-PL"/>
        </w:rPr>
        <w:t>eniem</w:t>
      </w:r>
      <w:r w:rsidRPr="008A5631">
        <w:rPr>
          <w:rFonts w:ascii="Abel Pro" w:hAnsi="Abel Pro"/>
          <w:lang w:eastAsia="pl-PL"/>
        </w:rPr>
        <w:t xml:space="preserve"> szkoleń „face to face”</w:t>
      </w:r>
      <w:r>
        <w:rPr>
          <w:rFonts w:ascii="Abel Pro" w:hAnsi="Abel Pro"/>
          <w:lang w:eastAsia="pl-PL"/>
        </w:rPr>
        <w:t xml:space="preserve"> oraz ograniczenie wydarzeń z dużą liczbą uczestników - stawia przed nami organizatorami </w:t>
      </w:r>
      <w:r w:rsidR="002E521E">
        <w:rPr>
          <w:rFonts w:ascii="Abel Pro" w:hAnsi="Abel Pro"/>
          <w:lang w:eastAsia="pl-PL"/>
        </w:rPr>
        <w:t xml:space="preserve">nowe </w:t>
      </w:r>
      <w:r>
        <w:rPr>
          <w:rFonts w:ascii="Abel Pro" w:hAnsi="Abel Pro"/>
          <w:lang w:eastAsia="pl-PL"/>
        </w:rPr>
        <w:t>wyzwanie</w:t>
      </w:r>
      <w:r w:rsidR="002E521E">
        <w:rPr>
          <w:rFonts w:ascii="Abel Pro" w:hAnsi="Abel Pro"/>
          <w:lang w:eastAsia="pl-PL"/>
        </w:rPr>
        <w:t xml:space="preserve"> dotyczące organizacji konferencji</w:t>
      </w:r>
      <w:r>
        <w:rPr>
          <w:rFonts w:ascii="Abel Pro" w:hAnsi="Abel Pro"/>
          <w:lang w:eastAsia="pl-PL"/>
        </w:rPr>
        <w:t>.</w:t>
      </w:r>
    </w:p>
    <w:p w:rsidR="00C526C9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</w:p>
    <w:p w:rsidR="002E521E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 xml:space="preserve">Dostosowując się do zaistniałej sytuacji oraz mając na uwadze zdrowie i bezpieczeństwo uczestników, lecz chcąc nadal kontynuować dostęp do dalszej edukacji i poszerzania wiedzy z zakresu pediatrii i neonatologii  konferencja </w:t>
      </w:r>
      <w:proofErr w:type="spellStart"/>
      <w:r>
        <w:rPr>
          <w:rFonts w:ascii="Abel Pro" w:hAnsi="Abel Pro"/>
          <w:lang w:eastAsia="pl-PL"/>
        </w:rPr>
        <w:t>Proinfantis</w:t>
      </w:r>
      <w:proofErr w:type="spellEnd"/>
      <w:r>
        <w:rPr>
          <w:rFonts w:ascii="Abel Pro" w:hAnsi="Abel Pro"/>
          <w:lang w:eastAsia="pl-PL"/>
        </w:rPr>
        <w:t xml:space="preserve"> 2020 odbę</w:t>
      </w:r>
      <w:r w:rsidR="002E521E">
        <w:rPr>
          <w:rFonts w:ascii="Abel Pro" w:hAnsi="Abel Pro"/>
          <w:lang w:eastAsia="pl-PL"/>
        </w:rPr>
        <w:t xml:space="preserve">dzie się w odmienionej formule </w:t>
      </w:r>
      <w:r w:rsidRPr="0018206B">
        <w:rPr>
          <w:rFonts w:ascii="Abel Pro" w:hAnsi="Abel Pro"/>
          <w:lang w:eastAsia="pl-PL"/>
        </w:rPr>
        <w:t xml:space="preserve">tzn. </w:t>
      </w:r>
      <w:r w:rsidRPr="0018206B">
        <w:rPr>
          <w:rFonts w:ascii="Abel Pro" w:hAnsi="Abel Pro"/>
          <w:b/>
          <w:lang w:eastAsia="pl-PL"/>
        </w:rPr>
        <w:t>konferencji online ze streamingiem na żywo czyli e</w:t>
      </w:r>
      <w:r>
        <w:rPr>
          <w:rFonts w:ascii="Abel Pro" w:hAnsi="Abel Pro"/>
          <w:b/>
          <w:lang w:eastAsia="pl-PL"/>
        </w:rPr>
        <w:t>-</w:t>
      </w:r>
      <w:proofErr w:type="spellStart"/>
      <w:r w:rsidRPr="0018206B">
        <w:rPr>
          <w:rFonts w:ascii="Abel Pro" w:hAnsi="Abel Pro"/>
          <w:b/>
          <w:lang w:eastAsia="pl-PL"/>
        </w:rPr>
        <w:t>Proinfantis</w:t>
      </w:r>
      <w:proofErr w:type="spellEnd"/>
      <w:r w:rsidRPr="0018206B">
        <w:rPr>
          <w:rFonts w:ascii="Abel Pro" w:hAnsi="Abel Pro"/>
          <w:b/>
          <w:lang w:eastAsia="pl-PL"/>
        </w:rPr>
        <w:t>.</w:t>
      </w:r>
      <w:r w:rsidRPr="00427C1B">
        <w:rPr>
          <w:rFonts w:ascii="Abel Pro" w:hAnsi="Abel Pro"/>
          <w:lang w:eastAsia="pl-PL"/>
        </w:rPr>
        <w:t xml:space="preserve"> </w:t>
      </w:r>
      <w:r w:rsidRPr="008A5631">
        <w:rPr>
          <w:rFonts w:ascii="Abel Pro" w:hAnsi="Abel Pro"/>
          <w:lang w:eastAsia="pl-PL"/>
        </w:rPr>
        <w:t>Ponieważ to będzie nasz debiut na platformie e</w:t>
      </w:r>
      <w:r>
        <w:rPr>
          <w:rFonts w:ascii="Abel Pro" w:hAnsi="Abel Pro"/>
          <w:lang w:eastAsia="pl-PL"/>
        </w:rPr>
        <w:t>-learningowej</w:t>
      </w:r>
      <w:r w:rsidRPr="008A5631">
        <w:rPr>
          <w:rFonts w:ascii="Abel Pro" w:hAnsi="Abel Pro"/>
          <w:lang w:eastAsia="pl-PL"/>
        </w:rPr>
        <w:t>, postanowiliśmy na początek to spotkanie zorganizować w ciągu jednego dnia</w:t>
      </w:r>
      <w:r w:rsidR="006D56F4">
        <w:rPr>
          <w:rFonts w:ascii="Abel Pro" w:hAnsi="Abel Pro"/>
          <w:lang w:eastAsia="pl-PL"/>
        </w:rPr>
        <w:t xml:space="preserve"> – </w:t>
      </w:r>
      <w:r w:rsidR="006D56F4" w:rsidRPr="006D56F4">
        <w:rPr>
          <w:rFonts w:ascii="Abel Pro" w:hAnsi="Abel Pro"/>
          <w:b/>
          <w:lang w:eastAsia="pl-PL"/>
        </w:rPr>
        <w:t>19 czerwca</w:t>
      </w:r>
      <w:r w:rsidRPr="008A5631">
        <w:rPr>
          <w:rFonts w:ascii="Abel Pro" w:hAnsi="Abel Pro"/>
          <w:lang w:eastAsia="pl-PL"/>
        </w:rPr>
        <w:t xml:space="preserve">. </w:t>
      </w:r>
      <w:r w:rsidRPr="00CA5BC1">
        <w:rPr>
          <w:rFonts w:ascii="Abel Pro" w:hAnsi="Abel Pro"/>
          <w:lang w:eastAsia="pl-PL"/>
        </w:rPr>
        <w:t>Nowa odsłona e-</w:t>
      </w:r>
      <w:proofErr w:type="spellStart"/>
      <w:r w:rsidRPr="00CA5BC1">
        <w:rPr>
          <w:rFonts w:ascii="Abel Pro" w:hAnsi="Abel Pro"/>
          <w:lang w:eastAsia="pl-PL"/>
        </w:rPr>
        <w:t>Proinfantisa</w:t>
      </w:r>
      <w:proofErr w:type="spellEnd"/>
      <w:r>
        <w:rPr>
          <w:rFonts w:ascii="Abel Pro" w:hAnsi="Abel Pro"/>
          <w:lang w:eastAsia="pl-PL"/>
        </w:rPr>
        <w:t xml:space="preserve"> to przede wszystkim merytoryczne prelekcje z udziałem wykładowców (transmisja live ze studia, gdzie planujemy zaprosić wszystk</w:t>
      </w:r>
      <w:r w:rsidR="002E521E">
        <w:rPr>
          <w:rFonts w:ascii="Abel Pro" w:hAnsi="Abel Pro"/>
          <w:lang w:eastAsia="pl-PL"/>
        </w:rPr>
        <w:t>ich wykładowców z całej Polski) oraz</w:t>
      </w:r>
      <w:r>
        <w:rPr>
          <w:rFonts w:ascii="Abel Pro" w:hAnsi="Abel Pro"/>
          <w:lang w:eastAsia="pl-PL"/>
        </w:rPr>
        <w:t xml:space="preserve"> dyskusje po zakończeniu każdej sesji (uczestnicy będą mogli zadawać pytania na live-czacie</w:t>
      </w:r>
      <w:r w:rsidR="002E521E">
        <w:rPr>
          <w:rFonts w:ascii="Abel Pro" w:hAnsi="Abel Pro"/>
          <w:lang w:eastAsia="pl-PL"/>
        </w:rPr>
        <w:t>)</w:t>
      </w:r>
      <w:r>
        <w:rPr>
          <w:rFonts w:ascii="Abel Pro" w:hAnsi="Abel Pro"/>
          <w:lang w:eastAsia="pl-PL"/>
        </w:rPr>
        <w:t>.</w:t>
      </w:r>
      <w:r w:rsidRPr="008A5631">
        <w:rPr>
          <w:rFonts w:ascii="Abel Pro" w:hAnsi="Abel Pro"/>
          <w:lang w:eastAsia="pl-PL"/>
        </w:rPr>
        <w:t xml:space="preserve"> </w:t>
      </w:r>
    </w:p>
    <w:p w:rsidR="00677558" w:rsidRDefault="00677558" w:rsidP="00C526C9">
      <w:pPr>
        <w:pStyle w:val="Bezodstpw"/>
        <w:jc w:val="both"/>
        <w:rPr>
          <w:rFonts w:ascii="Abel Pro" w:hAnsi="Abel Pro"/>
          <w:lang w:eastAsia="pl-PL"/>
        </w:rPr>
      </w:pPr>
    </w:p>
    <w:p w:rsidR="00DF6671" w:rsidRDefault="00DF6671" w:rsidP="00C526C9">
      <w:pPr>
        <w:pStyle w:val="Bezodstpw"/>
        <w:jc w:val="both"/>
        <w:rPr>
          <w:rFonts w:ascii="Abel Pro" w:hAnsi="Abel Pro"/>
          <w:b/>
          <w:u w:val="single"/>
          <w:lang w:eastAsia="pl-PL"/>
        </w:rPr>
      </w:pPr>
      <w:r w:rsidRPr="00305B17">
        <w:rPr>
          <w:rFonts w:ascii="Abel Pro" w:hAnsi="Abel Pro"/>
          <w:b/>
          <w:u w:val="single"/>
          <w:lang w:eastAsia="pl-PL"/>
        </w:rPr>
        <w:t xml:space="preserve">Korzyści </w:t>
      </w:r>
      <w:r w:rsidR="00677558" w:rsidRPr="00305B17">
        <w:rPr>
          <w:rFonts w:ascii="Abel Pro" w:hAnsi="Abel Pro"/>
          <w:b/>
          <w:u w:val="single"/>
          <w:lang w:eastAsia="pl-PL"/>
        </w:rPr>
        <w:t>e-</w:t>
      </w:r>
      <w:proofErr w:type="spellStart"/>
      <w:r w:rsidR="00677558" w:rsidRPr="00305B17">
        <w:rPr>
          <w:rFonts w:ascii="Abel Pro" w:hAnsi="Abel Pro"/>
          <w:b/>
          <w:u w:val="single"/>
          <w:lang w:eastAsia="pl-PL"/>
        </w:rPr>
        <w:t>Proinfantis</w:t>
      </w:r>
      <w:r w:rsidRPr="00305B17">
        <w:rPr>
          <w:rFonts w:ascii="Abel Pro" w:hAnsi="Abel Pro"/>
          <w:b/>
          <w:u w:val="single"/>
          <w:lang w:eastAsia="pl-PL"/>
        </w:rPr>
        <w:t>a</w:t>
      </w:r>
      <w:proofErr w:type="spellEnd"/>
      <w:r w:rsidR="00677558" w:rsidRPr="00305B17">
        <w:rPr>
          <w:rFonts w:ascii="Abel Pro" w:hAnsi="Abel Pro"/>
          <w:b/>
          <w:u w:val="single"/>
          <w:lang w:eastAsia="pl-PL"/>
        </w:rPr>
        <w:t xml:space="preserve"> </w:t>
      </w:r>
      <w:r w:rsidRPr="00305B17">
        <w:rPr>
          <w:rFonts w:ascii="Abel Pro" w:hAnsi="Abel Pro"/>
          <w:b/>
          <w:u w:val="single"/>
          <w:lang w:eastAsia="pl-PL"/>
        </w:rPr>
        <w:t>2020 to:</w:t>
      </w:r>
    </w:p>
    <w:p w:rsidR="00305B17" w:rsidRPr="00305B17" w:rsidRDefault="00305B17" w:rsidP="00C526C9">
      <w:pPr>
        <w:pStyle w:val="Bezodstpw"/>
        <w:jc w:val="both"/>
        <w:rPr>
          <w:rFonts w:ascii="Abel Pro" w:hAnsi="Abel Pro"/>
          <w:b/>
          <w:u w:val="single"/>
          <w:lang w:eastAsia="pl-PL"/>
        </w:rPr>
      </w:pPr>
    </w:p>
    <w:p w:rsidR="00A77A39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="00A77A39" w:rsidRPr="00305B17">
        <w:rPr>
          <w:rFonts w:ascii="Abel Pro" w:hAnsi="Abel Pro"/>
          <w:b/>
          <w:lang w:eastAsia="pl-PL"/>
        </w:rPr>
        <w:t>bezpieczeństwo</w:t>
      </w:r>
      <w:r w:rsidR="00A77A39">
        <w:rPr>
          <w:rFonts w:ascii="Abel Pro" w:hAnsi="Abel Pro"/>
          <w:lang w:eastAsia="pl-PL"/>
        </w:rPr>
        <w:t xml:space="preserve"> – w obecnej sytuacji epidemiologicznej mają Państwo możliwość wysłuchania prelekcji w bezpiecznych warunkach, bez bezpośredniego kontaktu z innymi uczestnikami</w:t>
      </w:r>
    </w:p>
    <w:p w:rsid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</w:p>
    <w:p w:rsidR="00677558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 xml:space="preserve">- </w:t>
      </w:r>
      <w:r w:rsidR="00DF6671">
        <w:rPr>
          <w:rFonts w:ascii="Abel Pro" w:hAnsi="Abel Pro"/>
          <w:lang w:eastAsia="pl-PL"/>
        </w:rPr>
        <w:t xml:space="preserve">możliwość wzięcia udziału w konferencji </w:t>
      </w:r>
      <w:r w:rsidR="00DF6671" w:rsidRPr="00305B17">
        <w:rPr>
          <w:rFonts w:ascii="Abel Pro" w:hAnsi="Abel Pro"/>
          <w:b/>
          <w:lang w:eastAsia="pl-PL"/>
        </w:rPr>
        <w:t>„bez wychodzenia z domu”.</w:t>
      </w:r>
      <w:r w:rsidR="00DF6671">
        <w:rPr>
          <w:rFonts w:ascii="Abel Pro" w:hAnsi="Abel Pro"/>
          <w:lang w:eastAsia="pl-PL"/>
        </w:rPr>
        <w:t xml:space="preserve"> Zarejestrowani uczestnicy otrzymają na skrzynkę e-mailową indywidualny kod dostępu do transmisji online tydzień przed planowanym wydarzeniem. Kod dostępu daje możliwość uczestniczenia w e-konferencji przez cały okres jej trwania</w:t>
      </w:r>
      <w:r w:rsidR="009D3333">
        <w:rPr>
          <w:rFonts w:ascii="Abel Pro" w:hAnsi="Abel Pro"/>
          <w:lang w:eastAsia="pl-PL"/>
        </w:rPr>
        <w:t>,</w:t>
      </w:r>
      <w:r w:rsidR="00DF6671">
        <w:rPr>
          <w:rFonts w:ascii="Abel Pro" w:hAnsi="Abel Pro"/>
          <w:lang w:eastAsia="pl-PL"/>
        </w:rPr>
        <w:t xml:space="preserve"> </w:t>
      </w:r>
      <w:r w:rsidR="00DF6671" w:rsidRPr="00305B17">
        <w:rPr>
          <w:rFonts w:ascii="Abel Pro" w:hAnsi="Abel Pro"/>
          <w:b/>
          <w:lang w:eastAsia="pl-PL"/>
        </w:rPr>
        <w:t xml:space="preserve">z dowolnego miejsca na </w:t>
      </w:r>
      <w:r w:rsidR="00EB01F2">
        <w:rPr>
          <w:rFonts w:ascii="Abel Pro" w:hAnsi="Abel Pro"/>
          <w:b/>
          <w:lang w:eastAsia="pl-PL"/>
        </w:rPr>
        <w:t>Z</w:t>
      </w:r>
      <w:r w:rsidR="00DF6671" w:rsidRPr="00305B17">
        <w:rPr>
          <w:rFonts w:ascii="Abel Pro" w:hAnsi="Abel Pro"/>
          <w:b/>
          <w:lang w:eastAsia="pl-PL"/>
        </w:rPr>
        <w:t>iemi</w:t>
      </w:r>
      <w:r w:rsidR="009D3333">
        <w:rPr>
          <w:rFonts w:ascii="Abel Pro" w:hAnsi="Abel Pro"/>
          <w:lang w:eastAsia="pl-PL"/>
        </w:rPr>
        <w:t xml:space="preserve"> przy pomocy wybranego urządzenia (komputer stacjonarny, laptop, smartfon</w:t>
      </w:r>
      <w:r w:rsidR="00A77A39">
        <w:rPr>
          <w:rFonts w:ascii="Abel Pro" w:hAnsi="Abel Pro"/>
          <w:lang w:eastAsia="pl-PL"/>
        </w:rPr>
        <w:t>, tablet)</w:t>
      </w:r>
    </w:p>
    <w:p w:rsid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</w:p>
    <w:p w:rsidR="00A77A39" w:rsidRDefault="00305B17" w:rsidP="00305B17">
      <w:pPr>
        <w:pStyle w:val="Bezodstpw"/>
        <w:jc w:val="both"/>
        <w:rPr>
          <w:rFonts w:ascii="Abel Pro" w:hAnsi="Abel Pro"/>
          <w:u w:val="single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="009D3333" w:rsidRPr="00305B17">
        <w:rPr>
          <w:rFonts w:ascii="Abel Pro" w:hAnsi="Abel Pro"/>
          <w:b/>
          <w:lang w:eastAsia="pl-PL"/>
        </w:rPr>
        <w:t xml:space="preserve">certyfikat </w:t>
      </w:r>
      <w:r w:rsidR="00916081" w:rsidRPr="00305B17">
        <w:rPr>
          <w:rFonts w:ascii="Abel Pro" w:hAnsi="Abel Pro"/>
          <w:b/>
          <w:lang w:eastAsia="pl-PL"/>
        </w:rPr>
        <w:t>uczestnictwa z punktami edukacyjnymi</w:t>
      </w:r>
      <w:r w:rsidR="00916081">
        <w:rPr>
          <w:rFonts w:ascii="Abel Pro" w:hAnsi="Abel Pro"/>
          <w:lang w:eastAsia="pl-PL"/>
        </w:rPr>
        <w:t xml:space="preserve"> dla wszystkich osób, które wezmą udział w e-konferencji wysłany drogą elektroniczną. Aby otrzymać certyfikat należy wziąć udział we wszystkich sesjach. </w:t>
      </w:r>
      <w:r w:rsidR="00916081" w:rsidRPr="00305B17">
        <w:rPr>
          <w:rFonts w:ascii="Abel Pro" w:hAnsi="Abel Pro"/>
          <w:u w:val="single"/>
          <w:lang w:eastAsia="pl-PL"/>
        </w:rPr>
        <w:t>Osoby, które nie będą mogły uczestniczyć we wszystkich wyk</w:t>
      </w:r>
      <w:r w:rsidR="00A77A39" w:rsidRPr="00305B17">
        <w:rPr>
          <w:rFonts w:ascii="Abel Pro" w:hAnsi="Abel Pro"/>
          <w:u w:val="single"/>
          <w:lang w:eastAsia="pl-PL"/>
        </w:rPr>
        <w:t>ładach</w:t>
      </w:r>
      <w:r w:rsidR="00916081" w:rsidRPr="00305B17">
        <w:rPr>
          <w:rFonts w:ascii="Abel Pro" w:hAnsi="Abel Pro"/>
          <w:u w:val="single"/>
          <w:lang w:eastAsia="pl-PL"/>
        </w:rPr>
        <w:t xml:space="preserve"> podczas transmisji live </w:t>
      </w:r>
      <w:r w:rsidR="00A77A39" w:rsidRPr="00305B17">
        <w:rPr>
          <w:rFonts w:ascii="Abel Pro" w:hAnsi="Abel Pro"/>
          <w:u w:val="single"/>
          <w:lang w:eastAsia="pl-PL"/>
        </w:rPr>
        <w:t>w dniu 19 czerwca 2020r. będą miały</w:t>
      </w:r>
      <w:r w:rsidR="00916081" w:rsidRPr="00305B17">
        <w:rPr>
          <w:rFonts w:ascii="Abel Pro" w:hAnsi="Abel Pro"/>
          <w:u w:val="single"/>
          <w:lang w:eastAsia="pl-PL"/>
        </w:rPr>
        <w:t xml:space="preserve"> możliwość wysłuchania brakujących wykładów w ciągu </w:t>
      </w:r>
      <w:r w:rsidR="00EB01F2">
        <w:rPr>
          <w:rFonts w:ascii="Abel Pro" w:hAnsi="Abel Pro"/>
          <w:u w:val="single"/>
          <w:lang w:eastAsia="pl-PL"/>
        </w:rPr>
        <w:t>2 tygodni</w:t>
      </w:r>
      <w:r w:rsidR="00916081" w:rsidRPr="00305B17">
        <w:rPr>
          <w:rFonts w:ascii="Abel Pro" w:hAnsi="Abel Pro"/>
          <w:u w:val="single"/>
          <w:lang w:eastAsia="pl-PL"/>
        </w:rPr>
        <w:t xml:space="preserve"> od wydarzenia z możliwością otrzymania certyfi</w:t>
      </w:r>
      <w:r w:rsidR="00A77A39" w:rsidRPr="00305B17">
        <w:rPr>
          <w:rFonts w:ascii="Abel Pro" w:hAnsi="Abel Pro"/>
          <w:u w:val="single"/>
          <w:lang w:eastAsia="pl-PL"/>
        </w:rPr>
        <w:t>katu uczestnictwa w konferencji</w:t>
      </w:r>
    </w:p>
    <w:p w:rsidR="00305B17" w:rsidRPr="00305B17" w:rsidRDefault="00305B17" w:rsidP="00305B17">
      <w:pPr>
        <w:pStyle w:val="Bezodstpw"/>
        <w:jc w:val="both"/>
        <w:rPr>
          <w:rFonts w:ascii="Abel Pro" w:hAnsi="Abel Pro"/>
          <w:u w:val="single"/>
          <w:lang w:eastAsia="pl-PL"/>
        </w:rPr>
      </w:pPr>
    </w:p>
    <w:p w:rsidR="00DF6671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="00A77A39" w:rsidRPr="00305B17">
        <w:rPr>
          <w:rFonts w:ascii="Abel Pro" w:hAnsi="Abel Pro"/>
          <w:b/>
          <w:lang w:eastAsia="pl-PL"/>
        </w:rPr>
        <w:t>dostęp do materiałów video</w:t>
      </w:r>
      <w:r w:rsidR="00A77A39">
        <w:rPr>
          <w:rFonts w:ascii="Abel Pro" w:hAnsi="Abel Pro"/>
          <w:lang w:eastAsia="pl-PL"/>
        </w:rPr>
        <w:t xml:space="preserve"> wszystkich wykładów z e-konferencji przez okres </w:t>
      </w:r>
      <w:r w:rsidR="006D56F4">
        <w:rPr>
          <w:rFonts w:ascii="Abel Pro" w:hAnsi="Abel Pro"/>
          <w:lang w:eastAsia="pl-PL"/>
        </w:rPr>
        <w:t>12</w:t>
      </w:r>
      <w:r w:rsidR="00A77A39">
        <w:rPr>
          <w:rFonts w:ascii="Abel Pro" w:hAnsi="Abel Pro"/>
          <w:lang w:eastAsia="pl-PL"/>
        </w:rPr>
        <w:t xml:space="preserve"> miesięcy dla uczestników wydarzenia</w:t>
      </w:r>
    </w:p>
    <w:p w:rsid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</w:p>
    <w:p w:rsid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="009412EF" w:rsidRPr="00305B17">
        <w:rPr>
          <w:rFonts w:ascii="Abel Pro" w:hAnsi="Abel Pro"/>
          <w:b/>
          <w:lang w:eastAsia="pl-PL"/>
        </w:rPr>
        <w:t>oszczędność czasu</w:t>
      </w:r>
      <w:r w:rsidR="009412EF">
        <w:rPr>
          <w:rFonts w:ascii="Abel Pro" w:hAnsi="Abel Pro"/>
          <w:lang w:eastAsia="pl-PL"/>
        </w:rPr>
        <w:t xml:space="preserve"> – nie tracą Państwo czasu na dojazd do miejsca konferencyjnego </w:t>
      </w:r>
    </w:p>
    <w:p w:rsid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</w:p>
    <w:p w:rsidR="009235A2" w:rsidRPr="00305B17" w:rsidRDefault="00305B17" w:rsidP="00305B17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="009412EF" w:rsidRPr="00305B17">
        <w:rPr>
          <w:rFonts w:ascii="Abel Pro" w:hAnsi="Abel Pro"/>
          <w:b/>
          <w:lang w:eastAsia="pl-PL"/>
        </w:rPr>
        <w:t>oszczędność pieniędzy</w:t>
      </w:r>
      <w:r w:rsidR="009412EF" w:rsidRPr="00305B17">
        <w:rPr>
          <w:rFonts w:ascii="Abel Pro" w:hAnsi="Abel Pro"/>
          <w:lang w:eastAsia="pl-PL"/>
        </w:rPr>
        <w:t xml:space="preserve"> – niższa opłata za uczestnictwo w e-</w:t>
      </w:r>
      <w:proofErr w:type="spellStart"/>
      <w:r w:rsidR="009412EF" w:rsidRPr="00305B17">
        <w:rPr>
          <w:rFonts w:ascii="Abel Pro" w:hAnsi="Abel Pro"/>
          <w:lang w:eastAsia="pl-PL"/>
        </w:rPr>
        <w:t>Proinfantisie</w:t>
      </w:r>
      <w:proofErr w:type="spellEnd"/>
      <w:r w:rsidR="009412EF" w:rsidRPr="00305B17">
        <w:rPr>
          <w:rFonts w:ascii="Abel Pro" w:hAnsi="Abel Pro"/>
          <w:lang w:eastAsia="pl-PL"/>
        </w:rPr>
        <w:t xml:space="preserve"> w porównaniu do konferencji stacjonarnej</w:t>
      </w:r>
      <w:r w:rsidR="008701CE" w:rsidRPr="00305B17">
        <w:rPr>
          <w:rFonts w:ascii="Abel Pro" w:hAnsi="Abel Pro"/>
          <w:lang w:eastAsia="pl-PL"/>
        </w:rPr>
        <w:t xml:space="preserve"> </w:t>
      </w:r>
      <w:r>
        <w:rPr>
          <w:rFonts w:ascii="Abel Pro" w:hAnsi="Abel Pro"/>
          <w:lang w:eastAsia="pl-PL"/>
        </w:rPr>
        <w:t xml:space="preserve">oraz </w:t>
      </w:r>
      <w:r w:rsidR="009235A2" w:rsidRPr="00305B17">
        <w:rPr>
          <w:rFonts w:ascii="Abel Pro" w:hAnsi="Abel Pro"/>
          <w:lang w:eastAsia="pl-PL"/>
        </w:rPr>
        <w:t>br</w:t>
      </w:r>
      <w:r>
        <w:rPr>
          <w:rFonts w:ascii="Abel Pro" w:hAnsi="Abel Pro"/>
          <w:lang w:eastAsia="pl-PL"/>
        </w:rPr>
        <w:t xml:space="preserve">ak kosztów dojazdu i </w:t>
      </w:r>
      <w:r w:rsidR="009235A2" w:rsidRPr="00305B17">
        <w:rPr>
          <w:rFonts w:ascii="Abel Pro" w:hAnsi="Abel Pro"/>
          <w:lang w:eastAsia="pl-PL"/>
        </w:rPr>
        <w:t>noclegu</w:t>
      </w:r>
      <w:r w:rsidR="009412EF" w:rsidRPr="00305B17">
        <w:rPr>
          <w:rFonts w:ascii="Abel Pro" w:hAnsi="Abel Pro"/>
          <w:lang w:eastAsia="pl-PL"/>
        </w:rPr>
        <w:t>.</w:t>
      </w:r>
    </w:p>
    <w:p w:rsidR="009D3333" w:rsidRDefault="009D3333" w:rsidP="00C526C9">
      <w:pPr>
        <w:pStyle w:val="Bezodstpw"/>
        <w:jc w:val="both"/>
        <w:rPr>
          <w:rFonts w:ascii="Abel Pro" w:hAnsi="Abel Pro"/>
          <w:lang w:eastAsia="pl-PL"/>
        </w:rPr>
      </w:pPr>
    </w:p>
    <w:p w:rsidR="00C526C9" w:rsidRDefault="00C526C9" w:rsidP="00C526C9">
      <w:pPr>
        <w:pStyle w:val="Bezodstpw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>Pamiętajmy, że e-</w:t>
      </w:r>
      <w:proofErr w:type="spellStart"/>
      <w:r>
        <w:rPr>
          <w:rFonts w:ascii="Abel Pro" w:hAnsi="Abel Pro"/>
          <w:lang w:eastAsia="pl-PL"/>
        </w:rPr>
        <w:t>Proinfantis</w:t>
      </w:r>
      <w:proofErr w:type="spellEnd"/>
      <w:r>
        <w:rPr>
          <w:rFonts w:ascii="Abel Pro" w:hAnsi="Abel Pro"/>
          <w:lang w:eastAsia="pl-PL"/>
        </w:rPr>
        <w:t xml:space="preserve"> to dla nas ogromna szansa na dalszy rozwój, a media jakimi dysponujemy </w:t>
      </w:r>
      <w:r w:rsidR="008701CE">
        <w:rPr>
          <w:rFonts w:ascii="Abel Pro" w:hAnsi="Abel Pro"/>
          <w:lang w:eastAsia="pl-PL"/>
        </w:rPr>
        <w:t xml:space="preserve">w obecnej sytuacji </w:t>
      </w:r>
      <w:r>
        <w:rPr>
          <w:rFonts w:ascii="Abel Pro" w:hAnsi="Abel Pro"/>
          <w:lang w:eastAsia="pl-PL"/>
        </w:rPr>
        <w:t xml:space="preserve">mogą okazać się świetnym miejscem </w:t>
      </w:r>
      <w:r w:rsidR="008701CE">
        <w:rPr>
          <w:rFonts w:ascii="Abel Pro" w:hAnsi="Abel Pro"/>
          <w:lang w:eastAsia="pl-PL"/>
        </w:rPr>
        <w:t>do poszerzania naszej wiedzy. Mamy nadzieję, że nowa formuła konferencji oraz korzyści jakie płyną z takiego rozwiązania spotkają się z Państwa aprobatą i zaszczycą nas Państwo swoją „wirtualną” obecnością. Zachęcamy do zapoznania się z przedstawionym poniżej programem e-</w:t>
      </w:r>
      <w:proofErr w:type="spellStart"/>
      <w:r w:rsidR="008701CE">
        <w:rPr>
          <w:rFonts w:ascii="Abel Pro" w:hAnsi="Abel Pro"/>
          <w:lang w:eastAsia="pl-PL"/>
        </w:rPr>
        <w:t>Proinfantisa</w:t>
      </w:r>
      <w:proofErr w:type="spellEnd"/>
      <w:r w:rsidR="008701CE">
        <w:rPr>
          <w:rFonts w:ascii="Abel Pro" w:hAnsi="Abel Pro"/>
          <w:lang w:eastAsia="pl-PL"/>
        </w:rPr>
        <w:t xml:space="preserve"> 2020. </w:t>
      </w:r>
    </w:p>
    <w:p w:rsidR="00C526C9" w:rsidRDefault="00C526C9" w:rsidP="00C526C9">
      <w:pPr>
        <w:pStyle w:val="Bezodstpw"/>
        <w:rPr>
          <w:rFonts w:ascii="Abel Pro" w:hAnsi="Abel Pro"/>
          <w:lang w:eastAsia="pl-PL"/>
        </w:rPr>
      </w:pPr>
    </w:p>
    <w:p w:rsidR="00515E49" w:rsidRDefault="00515E49" w:rsidP="00C526C9">
      <w:pPr>
        <w:pStyle w:val="Bezodstpw"/>
        <w:rPr>
          <w:rFonts w:ascii="Abel Pro" w:hAnsi="Abel Pro"/>
          <w:lang w:eastAsia="pl-PL"/>
        </w:rPr>
      </w:pPr>
    </w:p>
    <w:p w:rsidR="006D56F4" w:rsidRDefault="006D56F4" w:rsidP="006D56F4">
      <w:pPr>
        <w:pStyle w:val="Bezodstpw"/>
        <w:rPr>
          <w:rFonts w:ascii="Abel Pro" w:hAnsi="Abel Pro"/>
          <w:b/>
        </w:rPr>
      </w:pPr>
      <w:r>
        <w:rPr>
          <w:rFonts w:ascii="Abel Pro" w:hAnsi="Abel Pro"/>
          <w:b/>
        </w:rPr>
        <w:t>PROGRAM E-PROINFANTISA:</w:t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>Sesja I:</w:t>
      </w:r>
      <w:r w:rsidRPr="003853DD">
        <w:rPr>
          <w:rFonts w:ascii="Abel Pro" w:hAnsi="Abel Pro"/>
        </w:rPr>
        <w:t xml:space="preserve"> </w:t>
      </w:r>
      <w:r w:rsidRPr="003853DD">
        <w:rPr>
          <w:rFonts w:ascii="Abel Pro" w:hAnsi="Abel Pro"/>
          <w:b/>
        </w:rPr>
        <w:t>Adaptacja do życia pozamacicznego</w:t>
      </w:r>
      <w:r>
        <w:rPr>
          <w:rFonts w:ascii="Abel Pro" w:hAnsi="Abel Pro"/>
        </w:rPr>
        <w:t>: F</w:t>
      </w:r>
      <w:r w:rsidRPr="003853DD">
        <w:rPr>
          <w:rFonts w:ascii="Abel Pro" w:hAnsi="Abel Pro"/>
        </w:rPr>
        <w:t>izjologia i pa</w:t>
      </w:r>
      <w:r>
        <w:rPr>
          <w:rFonts w:ascii="Abel Pro" w:hAnsi="Abel Pro"/>
        </w:rPr>
        <w:t>tologia pierwszych godzin życia. Resuscytacja. W</w:t>
      </w:r>
      <w:r w:rsidRPr="003853DD">
        <w:rPr>
          <w:rFonts w:ascii="Abel Pro" w:hAnsi="Abel Pro"/>
        </w:rPr>
        <w:t>ymaga</w:t>
      </w:r>
      <w:r>
        <w:rPr>
          <w:rFonts w:ascii="Abel Pro" w:hAnsi="Abel Pro"/>
        </w:rPr>
        <w:t xml:space="preserve">nia sprzętowe na sali porodowej. </w:t>
      </w:r>
      <w:proofErr w:type="spellStart"/>
      <w:r>
        <w:rPr>
          <w:rFonts w:ascii="Abel Pro" w:hAnsi="Abel Pro"/>
        </w:rPr>
        <w:t>Odpępnianie</w:t>
      </w:r>
      <w:proofErr w:type="spellEnd"/>
      <w:r>
        <w:rPr>
          <w:rFonts w:ascii="Abel Pro" w:hAnsi="Abel Pro"/>
        </w:rPr>
        <w:t>. K</w:t>
      </w:r>
      <w:r w:rsidRPr="003853DD">
        <w:rPr>
          <w:rFonts w:ascii="Abel Pro" w:hAnsi="Abel Pro"/>
        </w:rPr>
        <w:t xml:space="preserve">iedy zamówić transport „N”?. (K. Chojnacka, B. Łoniewska, Ł. Karpiński, J. </w:t>
      </w:r>
      <w:proofErr w:type="spellStart"/>
      <w:r w:rsidRPr="003853DD">
        <w:rPr>
          <w:rFonts w:ascii="Abel Pro" w:hAnsi="Abel Pro"/>
        </w:rPr>
        <w:t>Mazela</w:t>
      </w:r>
      <w:proofErr w:type="spellEnd"/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>Sesja II: Wyzwania diagnostyczne:</w:t>
      </w:r>
      <w:r>
        <w:rPr>
          <w:rFonts w:ascii="Abel Pro" w:hAnsi="Abel Pro"/>
        </w:rPr>
        <w:t xml:space="preserve"> D</w:t>
      </w:r>
      <w:r w:rsidRPr="003853DD">
        <w:rPr>
          <w:rFonts w:ascii="Abel Pro" w:hAnsi="Abel Pro"/>
        </w:rPr>
        <w:t xml:space="preserve">rgawki - diagnostyka różnicowa w pierwszej dobie życia. Niewydolność krążenia – postępowanie. Wiotkość krtani czy porażenie nerwu krtaniowego? Noworodek matki z chorobami tarczycy. Zaburzenia gospodarki Ca-P. </w:t>
      </w:r>
      <w:r>
        <w:rPr>
          <w:rFonts w:ascii="Abel Pro" w:hAnsi="Abel Pro"/>
        </w:rPr>
        <w:t>Choroby mitochondrialne u dzieci. Rola USG w chorobach metabolicznych</w:t>
      </w:r>
      <w:r w:rsidRPr="003853DD">
        <w:rPr>
          <w:rFonts w:ascii="Abel Pro" w:hAnsi="Abel Pro"/>
        </w:rPr>
        <w:t xml:space="preserve"> (I. </w:t>
      </w:r>
      <w:proofErr w:type="spellStart"/>
      <w:r w:rsidRPr="003853DD">
        <w:rPr>
          <w:rFonts w:ascii="Abel Pro" w:hAnsi="Abel Pro"/>
        </w:rPr>
        <w:t>Maroszyńska</w:t>
      </w:r>
      <w:proofErr w:type="spellEnd"/>
      <w:r w:rsidRPr="003853DD">
        <w:rPr>
          <w:rFonts w:ascii="Abel Pro" w:hAnsi="Abel Pro"/>
        </w:rPr>
        <w:t>, J. Szydłowski, B. Królak-O</w:t>
      </w:r>
      <w:r>
        <w:rPr>
          <w:rFonts w:ascii="Abel Pro" w:hAnsi="Abel Pro"/>
        </w:rPr>
        <w:t>lejnik, Ł. Kałużny, R. Bokiniec</w:t>
      </w:r>
      <w:r w:rsidRPr="003853DD">
        <w:rPr>
          <w:rFonts w:ascii="Abel Pro" w:hAnsi="Abel Pro"/>
        </w:rPr>
        <w:t xml:space="preserve">) 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>Sesja III: Zakażenia i leczenie:</w:t>
      </w:r>
      <w:r w:rsidRPr="003853DD">
        <w:rPr>
          <w:rFonts w:ascii="Abel Pro" w:hAnsi="Abel Pro"/>
        </w:rPr>
        <w:t xml:space="preserve"> </w:t>
      </w:r>
      <w:r>
        <w:rPr>
          <w:rFonts w:ascii="Abel Pro" w:hAnsi="Abel Pro"/>
        </w:rPr>
        <w:t xml:space="preserve">Jaka jest odpowiedź zapalna u noworodka. Rozważna antybiotykoterapia w okresie niemowlęcym. Zapalenie oskrzelików u dzieci: jedno rozpoznanie – dwie choroby. Zakażenia </w:t>
      </w:r>
      <w:r w:rsidRPr="003853DD">
        <w:rPr>
          <w:rFonts w:ascii="Abel Pro" w:hAnsi="Abel Pro"/>
        </w:rPr>
        <w:t xml:space="preserve">CMV i </w:t>
      </w:r>
      <w:proofErr w:type="spellStart"/>
      <w:r w:rsidRPr="003853DD">
        <w:rPr>
          <w:rFonts w:ascii="Abel Pro" w:hAnsi="Abel Pro"/>
        </w:rPr>
        <w:t>Toxo</w:t>
      </w:r>
      <w:proofErr w:type="spellEnd"/>
      <w:r w:rsidRPr="003853DD">
        <w:rPr>
          <w:rFonts w:ascii="Abel Pro" w:hAnsi="Abel Pro"/>
        </w:rPr>
        <w:t xml:space="preserve"> – sch</w:t>
      </w:r>
      <w:r>
        <w:rPr>
          <w:rFonts w:ascii="Abel Pro" w:hAnsi="Abel Pro"/>
        </w:rPr>
        <w:t>e</w:t>
      </w:r>
      <w:r w:rsidRPr="003853DD">
        <w:rPr>
          <w:rFonts w:ascii="Abel Pro" w:hAnsi="Abel Pro"/>
        </w:rPr>
        <w:t xml:space="preserve">maty postępowania (I. </w:t>
      </w:r>
      <w:proofErr w:type="spellStart"/>
      <w:r w:rsidRPr="003853DD">
        <w:rPr>
          <w:rFonts w:ascii="Abel Pro" w:hAnsi="Abel Pro"/>
        </w:rPr>
        <w:t>Maroszyńska</w:t>
      </w:r>
      <w:proofErr w:type="spellEnd"/>
      <w:r w:rsidRPr="003853DD">
        <w:rPr>
          <w:rFonts w:ascii="Abel Pro" w:hAnsi="Abel Pro"/>
        </w:rPr>
        <w:t xml:space="preserve">, E. Kuchar, T. </w:t>
      </w:r>
      <w:proofErr w:type="spellStart"/>
      <w:r w:rsidRPr="003853DD">
        <w:rPr>
          <w:rFonts w:ascii="Abel Pro" w:hAnsi="Abel Pro"/>
        </w:rPr>
        <w:t>Jarmoliński</w:t>
      </w:r>
      <w:proofErr w:type="spellEnd"/>
      <w:r w:rsidRPr="003853DD">
        <w:rPr>
          <w:rFonts w:ascii="Abel Pro" w:hAnsi="Abel Pro"/>
        </w:rPr>
        <w:t>, A. Kordek, K. Wróblewska-Seniuk</w:t>
      </w:r>
      <w:r>
        <w:rPr>
          <w:rFonts w:ascii="Abel Pro" w:hAnsi="Abel Pro"/>
        </w:rPr>
        <w:t xml:space="preserve">, P. </w:t>
      </w:r>
      <w:proofErr w:type="spellStart"/>
      <w:r>
        <w:rPr>
          <w:rFonts w:ascii="Abel Pro" w:hAnsi="Abel Pro"/>
        </w:rPr>
        <w:t>Korbal</w:t>
      </w:r>
      <w:proofErr w:type="spellEnd"/>
      <w:r>
        <w:rPr>
          <w:rFonts w:ascii="Abel Pro" w:hAnsi="Abel Pro"/>
        </w:rPr>
        <w:t xml:space="preserve">, J. </w:t>
      </w:r>
      <w:proofErr w:type="spellStart"/>
      <w:r>
        <w:rPr>
          <w:rFonts w:ascii="Abel Pro" w:hAnsi="Abel Pro"/>
        </w:rPr>
        <w:t>Mazela</w:t>
      </w:r>
      <w:proofErr w:type="spellEnd"/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>Sesja IV: Żywienie</w:t>
      </w:r>
      <w:r>
        <w:rPr>
          <w:rFonts w:ascii="Abel Pro" w:hAnsi="Abel Pro"/>
          <w:b/>
        </w:rPr>
        <w:t xml:space="preserve">: </w:t>
      </w:r>
      <w:r w:rsidRPr="00265EB1">
        <w:rPr>
          <w:rFonts w:ascii="Abel Pro" w:hAnsi="Abel Pro"/>
        </w:rPr>
        <w:t>K</w:t>
      </w:r>
      <w:r w:rsidRPr="003853DD">
        <w:rPr>
          <w:rFonts w:ascii="Abel Pro" w:hAnsi="Abel Pro"/>
        </w:rPr>
        <w:t>iedy i jak wzmacniać pokarm</w:t>
      </w:r>
      <w:r>
        <w:rPr>
          <w:rFonts w:ascii="Abel Pro" w:hAnsi="Abel Pro"/>
        </w:rPr>
        <w:t xml:space="preserve"> kobiecy</w:t>
      </w:r>
      <w:r w:rsidRPr="003853DD">
        <w:rPr>
          <w:rFonts w:ascii="Abel Pro" w:hAnsi="Abel Pro"/>
        </w:rPr>
        <w:t xml:space="preserve">? Kiedy i jak </w:t>
      </w:r>
      <w:proofErr w:type="spellStart"/>
      <w:r w:rsidRPr="003853DD">
        <w:rPr>
          <w:rFonts w:ascii="Abel Pro" w:hAnsi="Abel Pro"/>
        </w:rPr>
        <w:t>probiotyki</w:t>
      </w:r>
      <w:proofErr w:type="spellEnd"/>
      <w:r w:rsidRPr="003853DD">
        <w:rPr>
          <w:rFonts w:ascii="Abel Pro" w:hAnsi="Abel Pro"/>
        </w:rPr>
        <w:t xml:space="preserve">? Skaza białkowa, czy nietolerancja laktozy?  </w:t>
      </w:r>
      <w:r>
        <w:rPr>
          <w:rFonts w:ascii="Abel Pro" w:hAnsi="Abel Pro"/>
        </w:rPr>
        <w:t xml:space="preserve">MFGM i wspieranie odporności </w:t>
      </w:r>
      <w:r w:rsidRPr="003853DD">
        <w:rPr>
          <w:rFonts w:ascii="Abel Pro" w:hAnsi="Abel Pro"/>
        </w:rPr>
        <w:t xml:space="preserve">(A. </w:t>
      </w:r>
      <w:proofErr w:type="spellStart"/>
      <w:r w:rsidRPr="003853DD">
        <w:rPr>
          <w:rFonts w:ascii="Abel Pro" w:hAnsi="Abel Pro"/>
        </w:rPr>
        <w:t>Horvath</w:t>
      </w:r>
      <w:proofErr w:type="spellEnd"/>
      <w:r w:rsidRPr="003853DD">
        <w:rPr>
          <w:rFonts w:ascii="Abel Pro" w:hAnsi="Abel Pro"/>
        </w:rPr>
        <w:t xml:space="preserve">, D. </w:t>
      </w:r>
      <w:proofErr w:type="spellStart"/>
      <w:r w:rsidRPr="003853DD">
        <w:rPr>
          <w:rFonts w:ascii="Abel Pro" w:hAnsi="Abel Pro"/>
        </w:rPr>
        <w:t>Gruszfeld</w:t>
      </w:r>
      <w:proofErr w:type="spellEnd"/>
      <w:r w:rsidRPr="003853DD">
        <w:rPr>
          <w:rFonts w:ascii="Abel Pro" w:hAnsi="Abel Pro"/>
        </w:rPr>
        <w:t xml:space="preserve">, </w:t>
      </w:r>
      <w:r>
        <w:rPr>
          <w:rFonts w:ascii="Abel Pro" w:hAnsi="Abel Pro"/>
        </w:rPr>
        <w:t>B. Królak-Olejnik</w:t>
      </w:r>
      <w:r w:rsidRPr="003853DD">
        <w:rPr>
          <w:rFonts w:ascii="Abel Pro" w:hAnsi="Abel Pro"/>
        </w:rPr>
        <w:t xml:space="preserve">) 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 xml:space="preserve">Sesja V: Diagnostyka obrazowa w neonatologii i pediatrii: </w:t>
      </w:r>
      <w:r w:rsidRPr="00265EB1">
        <w:rPr>
          <w:rFonts w:ascii="Abel Pro" w:hAnsi="Abel Pro"/>
        </w:rPr>
        <w:t>Diagnostyka śródpiersia u noworodkó</w:t>
      </w:r>
      <w:r>
        <w:rPr>
          <w:rFonts w:ascii="Abel Pro" w:hAnsi="Abel Pro"/>
        </w:rPr>
        <w:t xml:space="preserve">w i dzieci starszych. Diagnostyka ultrasonograficzna zrostów opłucnowych. Diagnostyka różnicowa w chorobach przewodu pokarmowego: zapalenie jelit, NEC, niedrożność </w:t>
      </w:r>
      <w:proofErr w:type="spellStart"/>
      <w:r>
        <w:rPr>
          <w:rFonts w:ascii="Abel Pro" w:hAnsi="Abel Pro"/>
        </w:rPr>
        <w:t>smółkowa</w:t>
      </w:r>
      <w:proofErr w:type="spellEnd"/>
      <w:r>
        <w:rPr>
          <w:rFonts w:ascii="Abel Pro" w:hAnsi="Abel Pro"/>
        </w:rPr>
        <w:t>, zapalenie jelita (</w:t>
      </w:r>
      <w:r w:rsidRPr="003853DD">
        <w:rPr>
          <w:rFonts w:ascii="Abel Pro" w:hAnsi="Abel Pro"/>
        </w:rPr>
        <w:t>P. Kruczek</w:t>
      </w:r>
      <w:r>
        <w:rPr>
          <w:rFonts w:ascii="Abel Pro" w:hAnsi="Abel Pro"/>
        </w:rPr>
        <w:t>, P. Szymański</w:t>
      </w:r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 xml:space="preserve">Sesja VI: </w:t>
      </w:r>
      <w:r>
        <w:rPr>
          <w:rFonts w:ascii="Abel Pro" w:hAnsi="Abel Pro"/>
          <w:b/>
        </w:rPr>
        <w:t>COVID -19</w:t>
      </w:r>
      <w:r w:rsidRPr="003853DD">
        <w:rPr>
          <w:rFonts w:ascii="Abel Pro" w:hAnsi="Abel Pro"/>
          <w:b/>
        </w:rPr>
        <w:t>:</w:t>
      </w:r>
      <w:r w:rsidRPr="003853DD">
        <w:rPr>
          <w:rFonts w:ascii="Abel Pro" w:hAnsi="Abel Pro"/>
        </w:rPr>
        <w:t xml:space="preserve"> </w:t>
      </w:r>
      <w:r>
        <w:rPr>
          <w:rFonts w:ascii="Abel Pro" w:hAnsi="Abel Pro"/>
        </w:rPr>
        <w:t xml:space="preserve">Wczesne objawy COVID-19 u dzieci. Szczepienia w dobie pandemii. Zabezpieczenie personelu w gabinecie POZ. Zabezpieczenie personelu w oddziałach dedykowanych. Transport dziecka COVID-19 </w:t>
      </w:r>
      <w:r w:rsidRPr="003853DD">
        <w:rPr>
          <w:rFonts w:ascii="Abel Pro" w:hAnsi="Abel Pro"/>
        </w:rPr>
        <w:t xml:space="preserve">(T. Jackowska, J. Wysocki, </w:t>
      </w:r>
      <w:r>
        <w:rPr>
          <w:rFonts w:ascii="Abel Pro" w:hAnsi="Abel Pro"/>
        </w:rPr>
        <w:t>E. Kuchar</w:t>
      </w:r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  <w:b/>
        </w:rPr>
        <w:t>Sesja VII: Opieka ciągła małego pacjenta:</w:t>
      </w:r>
      <w:r w:rsidRPr="003853DD">
        <w:rPr>
          <w:rFonts w:ascii="Abel Pro" w:hAnsi="Abel Pro"/>
        </w:rPr>
        <w:t xml:space="preserve"> Opieka hospicyjna w domu, w szpitalu. Jak przygotować pacjenta do opieki hospicyjnej? Żywienie pacjenta w warunkach hospicjum. Możliwości opieki hospicyjnej w Polsce. (M. </w:t>
      </w:r>
      <w:proofErr w:type="spellStart"/>
      <w:r w:rsidRPr="003853DD">
        <w:rPr>
          <w:rFonts w:ascii="Abel Pro" w:hAnsi="Abel Pro"/>
        </w:rPr>
        <w:t>Świrkowicz</w:t>
      </w:r>
      <w:proofErr w:type="spellEnd"/>
      <w:r w:rsidRPr="003853DD">
        <w:rPr>
          <w:rFonts w:ascii="Abel Pro" w:hAnsi="Abel Pro"/>
        </w:rPr>
        <w:t>, J. Świetliński, R. Rutkowska, R. Śmigiel)</w:t>
      </w:r>
    </w:p>
    <w:p w:rsidR="006D56F4" w:rsidRDefault="006D56F4" w:rsidP="006D56F4">
      <w:pPr>
        <w:pStyle w:val="Bezodstpw"/>
        <w:rPr>
          <w:rFonts w:ascii="Abel Pro" w:hAnsi="Abel Pro"/>
          <w:b/>
        </w:rPr>
      </w:pPr>
    </w:p>
    <w:p w:rsidR="006D56F4" w:rsidRPr="003853DD" w:rsidRDefault="006D56F4" w:rsidP="006D56F4">
      <w:pPr>
        <w:pStyle w:val="Bezodstpw"/>
        <w:rPr>
          <w:rFonts w:ascii="Abel Pro" w:hAnsi="Abel Pro"/>
          <w:b/>
        </w:rPr>
      </w:pPr>
      <w:r w:rsidRPr="003853DD">
        <w:rPr>
          <w:rFonts w:ascii="Abel Pro" w:hAnsi="Abel Pro"/>
          <w:b/>
        </w:rPr>
        <w:t>Warsztaty praktyczne:</w:t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</w:rPr>
        <w:t>1. Wczesna rehabilitacja</w:t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</w:rPr>
        <w:t xml:space="preserve">2. Nieinwazyjne wspomaganie oddechu na </w:t>
      </w:r>
      <w:proofErr w:type="spellStart"/>
      <w:r w:rsidRPr="003853DD">
        <w:rPr>
          <w:rFonts w:ascii="Abel Pro" w:hAnsi="Abel Pro"/>
        </w:rPr>
        <w:t>OIOMie</w:t>
      </w:r>
      <w:proofErr w:type="spellEnd"/>
      <w:r w:rsidRPr="003853DD">
        <w:rPr>
          <w:rFonts w:ascii="Abel Pro" w:hAnsi="Abel Pro"/>
        </w:rPr>
        <w:t xml:space="preserve"> i w domu (</w:t>
      </w:r>
      <w:proofErr w:type="spellStart"/>
      <w:r w:rsidRPr="003853DD">
        <w:rPr>
          <w:rFonts w:ascii="Abel Pro" w:hAnsi="Abel Pro"/>
        </w:rPr>
        <w:t>Optiflow</w:t>
      </w:r>
      <w:proofErr w:type="spellEnd"/>
      <w:r w:rsidRPr="003853DD">
        <w:rPr>
          <w:rFonts w:ascii="Abel Pro" w:hAnsi="Abel Pro"/>
        </w:rPr>
        <w:t>)</w:t>
      </w:r>
    </w:p>
    <w:p w:rsidR="006D56F4" w:rsidRPr="003853DD" w:rsidRDefault="006D56F4" w:rsidP="006D56F4">
      <w:pPr>
        <w:pStyle w:val="Bezodstpw"/>
        <w:rPr>
          <w:rFonts w:ascii="Abel Pro" w:hAnsi="Abel Pro"/>
        </w:rPr>
      </w:pPr>
      <w:r w:rsidRPr="003853DD">
        <w:rPr>
          <w:rFonts w:ascii="Abel Pro" w:hAnsi="Abel Pro"/>
        </w:rPr>
        <w:t xml:space="preserve">3. </w:t>
      </w:r>
      <w:proofErr w:type="spellStart"/>
      <w:r w:rsidRPr="003853DD">
        <w:rPr>
          <w:rFonts w:ascii="Abel Pro" w:hAnsi="Abel Pro"/>
        </w:rPr>
        <w:t>Skrining</w:t>
      </w:r>
      <w:proofErr w:type="spellEnd"/>
      <w:r w:rsidRPr="003853DD">
        <w:rPr>
          <w:rFonts w:ascii="Abel Pro" w:hAnsi="Abel Pro"/>
        </w:rPr>
        <w:t xml:space="preserve"> słuchu</w:t>
      </w:r>
    </w:p>
    <w:p w:rsidR="00305B17" w:rsidRDefault="00305B17" w:rsidP="00C526C9">
      <w:pPr>
        <w:pStyle w:val="Bezodstpw"/>
        <w:rPr>
          <w:rFonts w:ascii="Abel Pro" w:hAnsi="Abel Pro"/>
          <w:lang w:eastAsia="pl-PL"/>
        </w:rPr>
      </w:pPr>
    </w:p>
    <w:p w:rsidR="00305B17" w:rsidRPr="006D56F4" w:rsidRDefault="006D56F4" w:rsidP="00C526C9">
      <w:pPr>
        <w:pStyle w:val="Bezodstpw"/>
        <w:rPr>
          <w:rFonts w:ascii="Abel Pro" w:hAnsi="Abel Pro"/>
          <w:b/>
          <w:lang w:eastAsia="pl-PL"/>
        </w:rPr>
      </w:pPr>
      <w:r w:rsidRPr="006D56F4">
        <w:rPr>
          <w:rFonts w:ascii="Abel Pro" w:hAnsi="Abel Pro"/>
          <w:b/>
          <w:lang w:eastAsia="pl-PL"/>
        </w:rPr>
        <w:t>Koszt udziału w e-</w:t>
      </w:r>
      <w:proofErr w:type="spellStart"/>
      <w:r w:rsidRPr="006D56F4">
        <w:rPr>
          <w:rFonts w:ascii="Abel Pro" w:hAnsi="Abel Pro"/>
          <w:b/>
          <w:lang w:eastAsia="pl-PL"/>
        </w:rPr>
        <w:t>ProInfantisie</w:t>
      </w:r>
      <w:proofErr w:type="spellEnd"/>
      <w:r w:rsidRPr="006D56F4">
        <w:rPr>
          <w:rFonts w:ascii="Abel Pro" w:hAnsi="Abel Pro"/>
          <w:b/>
          <w:lang w:eastAsia="pl-PL"/>
        </w:rPr>
        <w:t xml:space="preserve"> już od 49zł brutto.</w:t>
      </w:r>
    </w:p>
    <w:p w:rsidR="006D56F4" w:rsidRDefault="006D56F4" w:rsidP="00C526C9">
      <w:pPr>
        <w:pStyle w:val="Bezodstpw"/>
        <w:rPr>
          <w:rFonts w:ascii="Abel Pro" w:hAnsi="Abel Pro"/>
          <w:lang w:eastAsia="pl-PL"/>
        </w:rPr>
      </w:pPr>
    </w:p>
    <w:p w:rsidR="00C526C9" w:rsidRDefault="006D56F4" w:rsidP="00C526C9">
      <w:pPr>
        <w:pStyle w:val="Bezodstpw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 xml:space="preserve">Szczegółowe informacje oraz </w:t>
      </w:r>
      <w:r w:rsidR="00305B17">
        <w:rPr>
          <w:rFonts w:ascii="Abel Pro" w:hAnsi="Abel Pro"/>
          <w:lang w:eastAsia="pl-PL"/>
        </w:rPr>
        <w:t>rejestracj</w:t>
      </w:r>
      <w:r>
        <w:rPr>
          <w:rFonts w:ascii="Abel Pro" w:hAnsi="Abel Pro"/>
          <w:lang w:eastAsia="pl-PL"/>
        </w:rPr>
        <w:t>a</w:t>
      </w:r>
      <w:r w:rsidR="00305B17">
        <w:rPr>
          <w:rFonts w:ascii="Abel Pro" w:hAnsi="Abel Pro"/>
          <w:lang w:eastAsia="pl-PL"/>
        </w:rPr>
        <w:t>:</w:t>
      </w:r>
      <w:r>
        <w:rPr>
          <w:rFonts w:ascii="Abel Pro" w:hAnsi="Abel Pro"/>
          <w:lang w:eastAsia="pl-PL"/>
        </w:rPr>
        <w:t xml:space="preserve"> </w:t>
      </w:r>
      <w:hyperlink r:id="rId6" w:history="1">
        <w:r w:rsidRPr="001C09BA">
          <w:rPr>
            <w:rStyle w:val="Hipercze"/>
            <w:rFonts w:ascii="Abel Pro" w:hAnsi="Abel Pro"/>
            <w:lang w:eastAsia="pl-PL"/>
          </w:rPr>
          <w:t>www.proinfantis.pl</w:t>
        </w:r>
      </w:hyperlink>
      <w:r>
        <w:rPr>
          <w:rFonts w:ascii="Abel Pro" w:hAnsi="Abel Pro"/>
          <w:lang w:eastAsia="pl-PL"/>
        </w:rPr>
        <w:t xml:space="preserve"> </w:t>
      </w:r>
      <w:r w:rsidR="00305B17">
        <w:rPr>
          <w:rFonts w:ascii="Abel Pro" w:hAnsi="Abel Pro"/>
          <w:lang w:eastAsia="pl-PL"/>
        </w:rPr>
        <w:t xml:space="preserve"> </w:t>
      </w:r>
    </w:p>
    <w:p w:rsidR="00305B17" w:rsidRDefault="00305B17" w:rsidP="00C526C9">
      <w:pPr>
        <w:pStyle w:val="Bezodstpw"/>
        <w:rPr>
          <w:rFonts w:ascii="Abel Pro" w:hAnsi="Abel Pro"/>
          <w:lang w:eastAsia="pl-PL"/>
        </w:rPr>
      </w:pPr>
    </w:p>
    <w:p w:rsidR="00305B17" w:rsidRDefault="00305B17" w:rsidP="00C526C9">
      <w:pPr>
        <w:pStyle w:val="Bezodstpw"/>
        <w:rPr>
          <w:rFonts w:ascii="Abel Pro" w:hAnsi="Abel Pro"/>
          <w:lang w:eastAsia="pl-PL"/>
        </w:rPr>
      </w:pPr>
    </w:p>
    <w:p w:rsidR="00C526C9" w:rsidRDefault="00C526C9" w:rsidP="00C526C9">
      <w:pPr>
        <w:pStyle w:val="Bezodstpw"/>
        <w:rPr>
          <w:rFonts w:ascii="Abel Pro" w:hAnsi="Abel Pro"/>
          <w:lang w:eastAsia="pl-PL"/>
        </w:rPr>
      </w:pPr>
      <w:r w:rsidRPr="008A5631">
        <w:rPr>
          <w:rFonts w:ascii="Abel Pro" w:hAnsi="Abel Pro"/>
          <w:lang w:eastAsia="pl-PL"/>
        </w:rPr>
        <w:t>Z wyrazami szacunku i nadzieją na szybkie spotkanie,</w:t>
      </w:r>
    </w:p>
    <w:p w:rsidR="00031A69" w:rsidRDefault="00305B17" w:rsidP="00305B17">
      <w:pPr>
        <w:pStyle w:val="Bezodstpw"/>
        <w:tabs>
          <w:tab w:val="left" w:pos="1530"/>
        </w:tabs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ab/>
      </w:r>
    </w:p>
    <w:p w:rsidR="00305B17" w:rsidRDefault="00305B17" w:rsidP="00031A69">
      <w:pPr>
        <w:pStyle w:val="Bezodstpw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 xml:space="preserve">Jan </w:t>
      </w:r>
      <w:proofErr w:type="spellStart"/>
      <w:r>
        <w:rPr>
          <w:rFonts w:ascii="Abel Pro" w:hAnsi="Abel Pro"/>
          <w:lang w:eastAsia="pl-PL"/>
        </w:rPr>
        <w:t>Mazela</w:t>
      </w:r>
      <w:proofErr w:type="spellEnd"/>
    </w:p>
    <w:p w:rsidR="00305B17" w:rsidRPr="008A5631" w:rsidRDefault="00305B17" w:rsidP="00305B17">
      <w:pPr>
        <w:pStyle w:val="Bezodstpw"/>
        <w:rPr>
          <w:rFonts w:ascii="Abel Pro" w:hAnsi="Abel Pro"/>
        </w:rPr>
      </w:pPr>
      <w:r w:rsidRPr="008A5631">
        <w:rPr>
          <w:rFonts w:ascii="Abel Pro" w:hAnsi="Abel Pro"/>
        </w:rPr>
        <w:t>e-</w:t>
      </w:r>
      <w:proofErr w:type="spellStart"/>
      <w:r w:rsidRPr="008A5631">
        <w:rPr>
          <w:rFonts w:ascii="Abel Pro" w:hAnsi="Abel Pro"/>
        </w:rPr>
        <w:t>ProInfantis</w:t>
      </w:r>
      <w:proofErr w:type="spellEnd"/>
      <w:r w:rsidRPr="008A5631">
        <w:rPr>
          <w:rFonts w:ascii="Abel Pro" w:hAnsi="Abel Pro"/>
        </w:rPr>
        <w:t xml:space="preserve"> 2020</w:t>
      </w:r>
    </w:p>
    <w:p w:rsidR="00305B17" w:rsidRPr="008A5631" w:rsidRDefault="00305B17" w:rsidP="00305B17">
      <w:pPr>
        <w:pStyle w:val="Bezodstpw"/>
        <w:rPr>
          <w:b/>
        </w:rPr>
      </w:pPr>
      <w:r w:rsidRPr="008A5631">
        <w:rPr>
          <w:rFonts w:ascii="Abel Pro" w:hAnsi="Abel Pro"/>
        </w:rPr>
        <w:t>Przewodniczący Komitetu Organizacyjnego</w:t>
      </w:r>
    </w:p>
    <w:p w:rsidR="00305B17" w:rsidRDefault="00305B17" w:rsidP="00031A69">
      <w:pPr>
        <w:pStyle w:val="Bezodstpw"/>
        <w:rPr>
          <w:rFonts w:ascii="Abel Pro" w:hAnsi="Abel Pro"/>
          <w:lang w:eastAsia="pl-PL"/>
        </w:rPr>
      </w:pPr>
    </w:p>
    <w:sectPr w:rsidR="00305B17" w:rsidSect="00307EA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el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8C4"/>
    <w:multiLevelType w:val="hybridMultilevel"/>
    <w:tmpl w:val="4522839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620DF0"/>
    <w:multiLevelType w:val="hybridMultilevel"/>
    <w:tmpl w:val="D366AD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QwNbcwMLI0sbQwtLBU0lEKTi0uzszPAykwqQUAn7CYLywAAAA="/>
  </w:docVars>
  <w:rsids>
    <w:rsidRoot w:val="00770A44"/>
    <w:rsid w:val="00031A69"/>
    <w:rsid w:val="00117F01"/>
    <w:rsid w:val="002E521E"/>
    <w:rsid w:val="00305B17"/>
    <w:rsid w:val="00307EAF"/>
    <w:rsid w:val="003B4471"/>
    <w:rsid w:val="00515E49"/>
    <w:rsid w:val="00677558"/>
    <w:rsid w:val="006D56F4"/>
    <w:rsid w:val="00770A44"/>
    <w:rsid w:val="007D30ED"/>
    <w:rsid w:val="00827046"/>
    <w:rsid w:val="008701CE"/>
    <w:rsid w:val="00890C5C"/>
    <w:rsid w:val="008A2BD3"/>
    <w:rsid w:val="00916081"/>
    <w:rsid w:val="009235A2"/>
    <w:rsid w:val="009412EF"/>
    <w:rsid w:val="00963CA0"/>
    <w:rsid w:val="009932F9"/>
    <w:rsid w:val="009D3333"/>
    <w:rsid w:val="00A00200"/>
    <w:rsid w:val="00A77A39"/>
    <w:rsid w:val="00AD3B98"/>
    <w:rsid w:val="00AE5BE9"/>
    <w:rsid w:val="00BE74EF"/>
    <w:rsid w:val="00C526C9"/>
    <w:rsid w:val="00D873D5"/>
    <w:rsid w:val="00DF6671"/>
    <w:rsid w:val="00E52CD0"/>
    <w:rsid w:val="00E77E0C"/>
    <w:rsid w:val="00EB01F2"/>
    <w:rsid w:val="00F6244C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0A4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0A44"/>
  </w:style>
  <w:style w:type="character" w:styleId="Hipercze">
    <w:name w:val="Hyperlink"/>
    <w:basedOn w:val="Domylnaczcionkaakapitu"/>
    <w:uiPriority w:val="99"/>
    <w:unhideWhenUsed/>
    <w:rsid w:val="0030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infant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5</cp:revision>
  <dcterms:created xsi:type="dcterms:W3CDTF">2020-05-07T12:01:00Z</dcterms:created>
  <dcterms:modified xsi:type="dcterms:W3CDTF">2020-05-18T12:53:00Z</dcterms:modified>
</cp:coreProperties>
</file>